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C17025" w:rsidRDefault="0077718A" w:rsidP="003E4A63">
      <w:pPr>
        <w:rPr>
          <w:rFonts w:asciiTheme="minorHAnsi" w:hAnsiTheme="minorHAnsi" w:cstheme="minorHAnsi"/>
          <w:b/>
        </w:rPr>
      </w:pPr>
    </w:p>
    <w:p w:rsidR="00104BAD" w:rsidRPr="00C17025" w:rsidRDefault="00104BAD" w:rsidP="003E4A63">
      <w:pPr>
        <w:rPr>
          <w:rFonts w:asciiTheme="minorHAnsi" w:hAnsiTheme="minorHAnsi" w:cstheme="minorHAnsi"/>
          <w:b/>
        </w:rPr>
      </w:pPr>
    </w:p>
    <w:p w:rsidR="0077718A" w:rsidRPr="00C17025" w:rsidRDefault="0077718A" w:rsidP="003E4A63">
      <w:pPr>
        <w:rPr>
          <w:rFonts w:asciiTheme="minorHAnsi" w:hAnsiTheme="minorHAnsi" w:cstheme="minorHAnsi"/>
          <w:b/>
        </w:rPr>
      </w:pPr>
    </w:p>
    <w:p w:rsidR="00012337" w:rsidRPr="00352892" w:rsidRDefault="00CE1E56" w:rsidP="00104BAD">
      <w:pPr>
        <w:jc w:val="center"/>
        <w:rPr>
          <w:rFonts w:asciiTheme="minorHAnsi" w:hAnsiTheme="minorHAnsi" w:cstheme="minorHAnsi"/>
          <w:b/>
        </w:rPr>
      </w:pPr>
      <w:r w:rsidRPr="00352892">
        <w:rPr>
          <w:rFonts w:asciiTheme="minorHAnsi" w:hAnsiTheme="minorHAnsi" w:cstheme="minorHAnsi"/>
          <w:b/>
        </w:rPr>
        <w:t>CONSELHO ESTADUAL DO MEIO AMBIENTE – CONSEMA</w:t>
      </w:r>
    </w:p>
    <w:p w:rsidR="00104BAD" w:rsidRPr="00352892" w:rsidRDefault="00104BAD" w:rsidP="00104BAD">
      <w:pPr>
        <w:jc w:val="center"/>
        <w:rPr>
          <w:rFonts w:asciiTheme="minorHAnsi" w:hAnsiTheme="minorHAnsi" w:cstheme="minorHAnsi"/>
          <w:b/>
        </w:rPr>
      </w:pPr>
    </w:p>
    <w:p w:rsidR="00104BAD" w:rsidRPr="00352892" w:rsidRDefault="00104BAD" w:rsidP="00104BAD">
      <w:pPr>
        <w:jc w:val="center"/>
        <w:rPr>
          <w:rFonts w:asciiTheme="minorHAnsi" w:hAnsiTheme="minorHAnsi" w:cstheme="minorHAnsi"/>
          <w:b/>
        </w:rPr>
      </w:pPr>
    </w:p>
    <w:p w:rsidR="008F6A09" w:rsidRPr="00472D31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2D31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472D31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472D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2D31" w:rsidRPr="00472D31">
        <w:rPr>
          <w:rFonts w:asciiTheme="minorHAnsi" w:hAnsiTheme="minorHAnsi" w:cstheme="minorHAnsi"/>
          <w:b/>
          <w:sz w:val="22"/>
          <w:szCs w:val="22"/>
        </w:rPr>
        <w:t>158914/2012</w:t>
      </w:r>
    </w:p>
    <w:p w:rsidR="00E775CE" w:rsidRPr="00472D31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2D31">
        <w:rPr>
          <w:rFonts w:asciiTheme="minorHAnsi" w:hAnsiTheme="minorHAnsi" w:cstheme="minorHAnsi"/>
          <w:b/>
          <w:sz w:val="22"/>
          <w:szCs w:val="22"/>
        </w:rPr>
        <w:t>Recorrente</w:t>
      </w:r>
      <w:r w:rsidR="00C36CE4" w:rsidRPr="00472D31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472D31" w:rsidRPr="00472D31">
        <w:rPr>
          <w:rFonts w:asciiTheme="minorHAnsi" w:hAnsiTheme="minorHAnsi" w:cstheme="minorHAnsi"/>
          <w:b/>
          <w:sz w:val="22"/>
          <w:szCs w:val="22"/>
        </w:rPr>
        <w:t>Marino José Franz</w:t>
      </w:r>
    </w:p>
    <w:p w:rsidR="00A0770A" w:rsidRPr="00472D31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472D31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472D31">
        <w:rPr>
          <w:rFonts w:asciiTheme="minorHAnsi" w:hAnsiTheme="minorHAnsi" w:cstheme="minorHAnsi"/>
          <w:sz w:val="22"/>
          <w:szCs w:val="22"/>
        </w:rPr>
        <w:t xml:space="preserve"> </w:t>
      </w:r>
      <w:r w:rsidR="00472D31" w:rsidRPr="00472D31">
        <w:rPr>
          <w:rFonts w:asciiTheme="minorHAnsi" w:hAnsiTheme="minorHAnsi" w:cstheme="minorHAnsi"/>
          <w:sz w:val="22"/>
          <w:szCs w:val="22"/>
        </w:rPr>
        <w:t>134508, de 15/03/2012</w:t>
      </w:r>
    </w:p>
    <w:p w:rsidR="002E3870" w:rsidRPr="00472D31" w:rsidRDefault="00B12B41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472D31">
        <w:rPr>
          <w:rFonts w:asciiTheme="minorHAnsi" w:hAnsiTheme="minorHAnsi" w:cstheme="minorHAnsi"/>
          <w:sz w:val="22"/>
          <w:szCs w:val="22"/>
        </w:rPr>
        <w:t>Relator</w:t>
      </w:r>
      <w:r w:rsidR="009E6638" w:rsidRPr="00472D31">
        <w:rPr>
          <w:rFonts w:asciiTheme="minorHAnsi" w:hAnsiTheme="minorHAnsi" w:cstheme="minorHAnsi"/>
          <w:sz w:val="22"/>
          <w:szCs w:val="22"/>
        </w:rPr>
        <w:t>a</w:t>
      </w:r>
      <w:r w:rsidRPr="00472D31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="00472D31">
        <w:rPr>
          <w:rFonts w:asciiTheme="minorHAnsi" w:hAnsiTheme="minorHAnsi" w:cstheme="minorHAnsi"/>
          <w:sz w:val="22"/>
          <w:szCs w:val="22"/>
        </w:rPr>
        <w:t>Le</w:t>
      </w:r>
      <w:r w:rsidR="009E6638" w:rsidRPr="00472D31">
        <w:rPr>
          <w:rFonts w:asciiTheme="minorHAnsi" w:hAnsiTheme="minorHAnsi" w:cstheme="minorHAnsi"/>
          <w:sz w:val="22"/>
          <w:szCs w:val="22"/>
        </w:rPr>
        <w:t>diane</w:t>
      </w:r>
      <w:proofErr w:type="spellEnd"/>
      <w:r w:rsidR="009E6638" w:rsidRPr="00472D31">
        <w:rPr>
          <w:rFonts w:asciiTheme="minorHAnsi" w:hAnsiTheme="minorHAnsi" w:cstheme="minorHAnsi"/>
          <w:sz w:val="22"/>
          <w:szCs w:val="22"/>
        </w:rPr>
        <w:t xml:space="preserve"> Benedita de Oliveira – FEPESC</w:t>
      </w:r>
    </w:p>
    <w:p w:rsidR="00472D31" w:rsidRPr="00472D31" w:rsidRDefault="009E6638" w:rsidP="00472D31">
      <w:pPr>
        <w:jc w:val="both"/>
        <w:rPr>
          <w:rFonts w:asciiTheme="minorHAnsi" w:hAnsiTheme="minorHAnsi" w:cstheme="minorHAnsi"/>
          <w:sz w:val="22"/>
          <w:szCs w:val="22"/>
        </w:rPr>
      </w:pPr>
      <w:r w:rsidRPr="00472D31">
        <w:rPr>
          <w:rFonts w:asciiTheme="minorHAnsi" w:hAnsiTheme="minorHAnsi" w:cstheme="minorHAnsi"/>
          <w:sz w:val="22"/>
          <w:szCs w:val="22"/>
        </w:rPr>
        <w:t xml:space="preserve">Advogados </w:t>
      </w:r>
      <w:r w:rsidR="00472D31" w:rsidRPr="00472D31">
        <w:rPr>
          <w:rFonts w:asciiTheme="minorHAnsi" w:hAnsiTheme="minorHAnsi" w:cstheme="minorHAnsi"/>
          <w:sz w:val="22"/>
          <w:szCs w:val="22"/>
        </w:rPr>
        <w:t xml:space="preserve">- Vanessa </w:t>
      </w:r>
      <w:proofErr w:type="spellStart"/>
      <w:r w:rsidR="00472D31" w:rsidRPr="00472D31">
        <w:rPr>
          <w:rFonts w:asciiTheme="minorHAnsi" w:hAnsiTheme="minorHAnsi" w:cstheme="minorHAnsi"/>
          <w:sz w:val="22"/>
          <w:szCs w:val="22"/>
        </w:rPr>
        <w:t>Rosin</w:t>
      </w:r>
      <w:proofErr w:type="spellEnd"/>
      <w:r w:rsidR="00472D31" w:rsidRPr="00472D31">
        <w:rPr>
          <w:rFonts w:asciiTheme="minorHAnsi" w:hAnsiTheme="minorHAnsi" w:cstheme="minorHAnsi"/>
          <w:sz w:val="22"/>
          <w:szCs w:val="22"/>
        </w:rPr>
        <w:t xml:space="preserve"> Figueiredo – OAB/MT n° 6975,</w:t>
      </w:r>
    </w:p>
    <w:p w:rsidR="009E6638" w:rsidRPr="00472D31" w:rsidRDefault="00472D31" w:rsidP="00472D31">
      <w:pPr>
        <w:jc w:val="both"/>
        <w:rPr>
          <w:rFonts w:asciiTheme="minorHAnsi" w:hAnsiTheme="minorHAnsi" w:cstheme="minorHAnsi"/>
          <w:sz w:val="22"/>
          <w:szCs w:val="22"/>
        </w:rPr>
      </w:pPr>
      <w:r w:rsidRPr="00472D31">
        <w:rPr>
          <w:rFonts w:asciiTheme="minorHAnsi" w:hAnsiTheme="minorHAnsi" w:cstheme="minorHAnsi"/>
          <w:sz w:val="22"/>
          <w:szCs w:val="22"/>
        </w:rPr>
        <w:t xml:space="preserve">                       Cesar Augusto Sores da Silva Júnior – OAB/MT 13.034</w:t>
      </w:r>
    </w:p>
    <w:p w:rsidR="00C4341C" w:rsidRPr="00472D31" w:rsidRDefault="00772B13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472D31">
        <w:rPr>
          <w:rFonts w:asciiTheme="minorHAnsi" w:hAnsiTheme="minorHAnsi" w:cstheme="minorHAnsi"/>
          <w:sz w:val="22"/>
          <w:szCs w:val="22"/>
        </w:rPr>
        <w:t>2</w:t>
      </w:r>
      <w:r w:rsidR="00CE1E56" w:rsidRPr="00472D31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472D31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DC77A6" w:rsidRPr="00472D31" w:rsidRDefault="00472D31" w:rsidP="003528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2D31">
        <w:rPr>
          <w:rFonts w:asciiTheme="minorHAnsi" w:hAnsiTheme="minorHAnsi" w:cstheme="minorHAnsi"/>
          <w:b/>
          <w:sz w:val="22"/>
          <w:szCs w:val="22"/>
        </w:rPr>
        <w:t>068</w:t>
      </w:r>
      <w:r w:rsidR="00550EF7" w:rsidRPr="00472D31">
        <w:rPr>
          <w:rFonts w:asciiTheme="minorHAnsi" w:hAnsiTheme="minorHAnsi" w:cstheme="minorHAnsi"/>
          <w:b/>
          <w:sz w:val="22"/>
          <w:szCs w:val="22"/>
        </w:rPr>
        <w:t>/2022</w:t>
      </w:r>
    </w:p>
    <w:p w:rsidR="00B12B41" w:rsidRPr="00472D31" w:rsidRDefault="00B12B41" w:rsidP="003528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E3870" w:rsidRPr="00472D31" w:rsidRDefault="00472D31" w:rsidP="002E38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2D31">
        <w:rPr>
          <w:rFonts w:asciiTheme="minorHAnsi" w:hAnsiTheme="minorHAnsi" w:cstheme="minorHAnsi"/>
          <w:sz w:val="22"/>
          <w:szCs w:val="22"/>
        </w:rPr>
        <w:t>Auto de Infração n° 134508, de 15/03/2012. Auto de Inspeção n° 156169, de 15/03/2012. Termo de Embargo/Interdição n° 108232, de 15/03/2012. Relatório Técnico n° 151/CFE/SUF/SEMA/2012, de 22/03/2012. Por deixar de atender a exigências legais quando devidamente notificado no prazo concedido. Por fazer funcionar suinocultura sistema de irrigação combustível e 04 poços tubulares sem o devido licenciamento ambiental. Decisão Administrativa n° 887/SPA/SEMA/2018, de 12/04/2018, pela homologação do Auto de Infração n. 134508, de 15/03/2012, arbitrando multa de R$ 110.000,00 (cento e dez mil reais), com fulcro nos artigos 80 e 66 ambos do Decreto Federal 6.514/2008.Requer o recorrente que seja o conhecimento e provimento do recurso administrativo com a declaração de nulidade do auto de infração n° 134508 e seu arquivamento, em face das nulidades absolutas presentes, tais como: prescrição da pretensão punitiva, falsidade de motivos determinantes e existência de processo de licenciamento anterior a infração. Acaso sejam superadas as questões que levam a impossibilidade de manutenção do auto de infração, e seja imposta multa, que se paute no mínimo legal e seja reduzida em 90% conforme previsão do art. 127 da lei complementar estadual n° 232/2005.</w:t>
      </w:r>
      <w:r w:rsidRPr="00472D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3870" w:rsidRPr="00472D31">
        <w:rPr>
          <w:rFonts w:asciiTheme="minorHAnsi" w:hAnsiTheme="minorHAnsi" w:cstheme="minorHAnsi"/>
          <w:sz w:val="22"/>
          <w:szCs w:val="22"/>
        </w:rPr>
        <w:t xml:space="preserve">Recurso provido. </w:t>
      </w:r>
    </w:p>
    <w:p w:rsidR="00772B13" w:rsidRPr="00472D31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472D31" w:rsidRDefault="00CE1E56" w:rsidP="004E52BF">
      <w:pPr>
        <w:jc w:val="both"/>
        <w:rPr>
          <w:rFonts w:asciiTheme="minorHAnsi" w:hAnsiTheme="minorHAnsi" w:cstheme="minorHAnsi"/>
          <w:sz w:val="22"/>
          <w:szCs w:val="22"/>
        </w:rPr>
      </w:pPr>
      <w:r w:rsidRPr="00472D31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772B13" w:rsidRPr="00472D31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472D31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C17025" w:rsidRPr="00472D31">
        <w:rPr>
          <w:rFonts w:asciiTheme="minorHAnsi" w:hAnsiTheme="minorHAnsi" w:cstheme="minorHAnsi"/>
          <w:sz w:val="22"/>
          <w:szCs w:val="22"/>
        </w:rPr>
        <w:t xml:space="preserve">, </w:t>
      </w:r>
      <w:r w:rsidR="00472D31" w:rsidRPr="00472D31">
        <w:rPr>
          <w:rFonts w:asciiTheme="minorHAnsi" w:hAnsiTheme="minorHAnsi" w:cstheme="minorHAnsi"/>
          <w:sz w:val="22"/>
          <w:szCs w:val="22"/>
        </w:rPr>
        <w:t>por unanimidade, dar provimento ao recurso interposto pelo recorrente, acolhendo o voto da relatora, reconhecendo da prescrição da pretensão punitiva que transcorreram 06 anos e 01 meses, considerando a data do Auto de Infração, (fl.02), de 15/03/2012 até a emissão da Decisão Administrativa, (fls.104/105), de 17/04/2018, devendo ser r</w:t>
      </w:r>
      <w:r w:rsidR="00654179">
        <w:rPr>
          <w:rFonts w:asciiTheme="minorHAnsi" w:hAnsiTheme="minorHAnsi" w:cstheme="minorHAnsi"/>
          <w:sz w:val="22"/>
          <w:szCs w:val="22"/>
        </w:rPr>
        <w:t>econhecida a prescrição. Decidiram</w:t>
      </w:r>
      <w:r w:rsidR="00154E72">
        <w:rPr>
          <w:rFonts w:asciiTheme="minorHAnsi" w:hAnsiTheme="minorHAnsi" w:cstheme="minorHAnsi"/>
          <w:sz w:val="22"/>
          <w:szCs w:val="22"/>
        </w:rPr>
        <w:t>, pela</w:t>
      </w:r>
      <w:bookmarkStart w:id="0" w:name="_GoBack"/>
      <w:bookmarkEnd w:id="0"/>
      <w:r w:rsidR="00472D31" w:rsidRPr="00472D31">
        <w:rPr>
          <w:rFonts w:asciiTheme="minorHAnsi" w:hAnsiTheme="minorHAnsi" w:cstheme="minorHAnsi"/>
          <w:sz w:val="22"/>
          <w:szCs w:val="22"/>
        </w:rPr>
        <w:t xml:space="preserve"> prescrição da pretensão punitiva do Estado, pelo fato de ter-se passado mais de cinco anos da data do fato e a decisão definitiva, com fulcro nos artigos 1°, da Lei 9873/99 e artigo 21, caput, do Decreto 6.514/08, pelo cancelamento do Auto de Infração n° 134508 e extinção do presente feito, com as baixas de estilo.</w:t>
      </w:r>
    </w:p>
    <w:p w:rsidR="00517EE9" w:rsidRPr="00472D31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472D31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472D31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472D31">
        <w:rPr>
          <w:rFonts w:asciiTheme="minorHAnsi" w:hAnsiTheme="minorHAnsi" w:cstheme="minorHAnsi"/>
          <w:sz w:val="22"/>
          <w:szCs w:val="22"/>
        </w:rPr>
        <w:t>os seguintes membros:</w:t>
      </w:r>
    </w:p>
    <w:p w:rsidR="00772B13" w:rsidRPr="00472D31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2D31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472D31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472D31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772B13" w:rsidRPr="00472D31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472D31">
        <w:rPr>
          <w:rFonts w:asciiTheme="minorHAnsi" w:hAnsiTheme="minorHAnsi" w:cstheme="minorHAnsi"/>
          <w:sz w:val="22"/>
          <w:szCs w:val="22"/>
        </w:rPr>
        <w:t>Representante da SEDUC</w:t>
      </w:r>
    </w:p>
    <w:p w:rsidR="00772B13" w:rsidRPr="00472D31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2D31">
        <w:rPr>
          <w:rFonts w:asciiTheme="minorHAnsi" w:hAnsiTheme="minorHAnsi" w:cstheme="minorHAnsi"/>
          <w:b/>
          <w:sz w:val="22"/>
          <w:szCs w:val="22"/>
        </w:rPr>
        <w:t xml:space="preserve">Fabíola Laura Costa </w:t>
      </w:r>
    </w:p>
    <w:p w:rsidR="00772B13" w:rsidRPr="00472D31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472D31">
        <w:rPr>
          <w:rFonts w:asciiTheme="minorHAnsi" w:hAnsiTheme="minorHAnsi" w:cstheme="minorHAnsi"/>
          <w:sz w:val="22"/>
          <w:szCs w:val="22"/>
        </w:rPr>
        <w:t>Representante da FECOMÉRCIO</w:t>
      </w:r>
    </w:p>
    <w:p w:rsidR="00772B13" w:rsidRPr="00472D31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72D31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472D3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72D31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472D31">
        <w:rPr>
          <w:rFonts w:asciiTheme="minorHAnsi" w:hAnsiTheme="minorHAnsi" w:cstheme="minorHAnsi"/>
          <w:b/>
          <w:sz w:val="22"/>
          <w:szCs w:val="22"/>
        </w:rPr>
        <w:t xml:space="preserve"> Magalhães </w:t>
      </w:r>
    </w:p>
    <w:p w:rsidR="00772B13" w:rsidRPr="00472D31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472D31">
        <w:rPr>
          <w:rFonts w:asciiTheme="minorHAnsi" w:hAnsiTheme="minorHAnsi" w:cstheme="minorHAnsi"/>
          <w:sz w:val="22"/>
          <w:szCs w:val="22"/>
        </w:rPr>
        <w:t>Representante da SES</w:t>
      </w:r>
    </w:p>
    <w:p w:rsidR="00772B13" w:rsidRPr="00472D31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2D31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772B13" w:rsidRPr="00472D31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472D31">
        <w:rPr>
          <w:rFonts w:asciiTheme="minorHAnsi" w:hAnsiTheme="minorHAnsi" w:cstheme="minorHAnsi"/>
          <w:sz w:val="22"/>
          <w:szCs w:val="22"/>
        </w:rPr>
        <w:t>Representante do Instituto AÇÃO VERDE</w:t>
      </w:r>
    </w:p>
    <w:p w:rsidR="00772B13" w:rsidRPr="00472D31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2D31">
        <w:rPr>
          <w:rFonts w:asciiTheme="minorHAnsi" w:hAnsiTheme="minorHAnsi" w:cstheme="minorHAnsi"/>
          <w:b/>
          <w:sz w:val="22"/>
          <w:szCs w:val="22"/>
        </w:rPr>
        <w:t xml:space="preserve">César Esteves Soares </w:t>
      </w:r>
    </w:p>
    <w:p w:rsidR="00772B13" w:rsidRPr="00472D31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472D31">
        <w:rPr>
          <w:rFonts w:asciiTheme="minorHAnsi" w:hAnsiTheme="minorHAnsi" w:cstheme="minorHAnsi"/>
          <w:sz w:val="22"/>
          <w:szCs w:val="22"/>
        </w:rPr>
        <w:t>Representante do IBAMA</w:t>
      </w:r>
    </w:p>
    <w:p w:rsidR="00772B13" w:rsidRPr="00472D31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72D31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472D31">
        <w:rPr>
          <w:rFonts w:asciiTheme="minorHAnsi" w:hAnsiTheme="minorHAnsi" w:cstheme="minorHAnsi"/>
          <w:b/>
          <w:sz w:val="22"/>
          <w:szCs w:val="22"/>
        </w:rPr>
        <w:t xml:space="preserve"> Benedita de Oliveira </w:t>
      </w:r>
    </w:p>
    <w:p w:rsidR="00772B13" w:rsidRPr="00472D31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472D31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772B13" w:rsidRPr="00472D31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2D31">
        <w:rPr>
          <w:rFonts w:asciiTheme="minorHAnsi" w:hAnsiTheme="minorHAnsi" w:cstheme="minorHAnsi"/>
          <w:b/>
          <w:sz w:val="22"/>
          <w:szCs w:val="22"/>
        </w:rPr>
        <w:t xml:space="preserve">Gisele </w:t>
      </w:r>
      <w:proofErr w:type="spellStart"/>
      <w:r w:rsidRPr="00472D31">
        <w:rPr>
          <w:rFonts w:asciiTheme="minorHAnsi" w:hAnsiTheme="minorHAnsi" w:cstheme="minorHAnsi"/>
          <w:b/>
          <w:sz w:val="22"/>
          <w:szCs w:val="22"/>
        </w:rPr>
        <w:t>Gaudencio</w:t>
      </w:r>
      <w:proofErr w:type="spellEnd"/>
      <w:r w:rsidRPr="00472D31">
        <w:rPr>
          <w:rFonts w:asciiTheme="minorHAnsi" w:hAnsiTheme="minorHAnsi" w:cstheme="minorHAnsi"/>
          <w:b/>
          <w:sz w:val="22"/>
          <w:szCs w:val="22"/>
        </w:rPr>
        <w:t xml:space="preserve"> Alves da Silva</w:t>
      </w:r>
    </w:p>
    <w:p w:rsidR="00772B13" w:rsidRPr="00472D31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472D31">
        <w:rPr>
          <w:rFonts w:asciiTheme="minorHAnsi" w:hAnsiTheme="minorHAnsi" w:cstheme="minorHAnsi"/>
          <w:sz w:val="22"/>
          <w:szCs w:val="22"/>
        </w:rPr>
        <w:t xml:space="preserve">Representante do ITEEC </w:t>
      </w:r>
    </w:p>
    <w:p w:rsidR="00772B13" w:rsidRPr="00472D31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2D31">
        <w:rPr>
          <w:rFonts w:asciiTheme="minorHAnsi" w:hAnsiTheme="minorHAnsi" w:cstheme="minorHAnsi"/>
          <w:b/>
          <w:sz w:val="22"/>
          <w:szCs w:val="22"/>
        </w:rPr>
        <w:t xml:space="preserve">William Khalil </w:t>
      </w:r>
    </w:p>
    <w:p w:rsidR="00772B13" w:rsidRPr="00472D31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472D31">
        <w:rPr>
          <w:rFonts w:asciiTheme="minorHAnsi" w:hAnsiTheme="minorHAnsi" w:cstheme="minorHAnsi"/>
          <w:sz w:val="22"/>
          <w:szCs w:val="22"/>
        </w:rPr>
        <w:t>Representante do CREA</w:t>
      </w:r>
    </w:p>
    <w:p w:rsidR="006833CC" w:rsidRPr="00472D31" w:rsidRDefault="00772B13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2D31">
        <w:rPr>
          <w:rFonts w:asciiTheme="minorHAnsi" w:hAnsiTheme="minorHAnsi" w:cstheme="minorHAnsi"/>
          <w:sz w:val="22"/>
          <w:szCs w:val="22"/>
        </w:rPr>
        <w:t>Cuiabá, 24</w:t>
      </w:r>
      <w:r w:rsidR="006833CC" w:rsidRPr="00472D31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472D31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472D31">
        <w:rPr>
          <w:rFonts w:asciiTheme="minorHAnsi" w:hAnsiTheme="minorHAnsi" w:cstheme="minorHAnsi"/>
          <w:sz w:val="22"/>
          <w:szCs w:val="22"/>
        </w:rPr>
        <w:t>de 2022.</w:t>
      </w:r>
    </w:p>
    <w:p w:rsidR="00772B13" w:rsidRPr="00472D31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</w:p>
    <w:p w:rsidR="00772B13" w:rsidRPr="00472D31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  <w:r w:rsidRPr="00472D31">
        <w:rPr>
          <w:rFonts w:asciiTheme="minorHAnsi" w:hAnsiTheme="minorHAnsi" w:cstheme="minorHAnsi"/>
          <w:b/>
          <w:sz w:val="22"/>
          <w:szCs w:val="22"/>
        </w:rPr>
        <w:t>William Khalil</w:t>
      </w:r>
      <w:r w:rsidR="00366BC8" w:rsidRPr="00472D3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EC6579" w:rsidRPr="00472D3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</w:t>
      </w:r>
    </w:p>
    <w:p w:rsidR="00366BC8" w:rsidRPr="00472D31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472D3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772B13" w:rsidRPr="00472D3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Pr="00472D3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472D3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4E72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4179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486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E816-7229-4D90-AD39-0F903860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2022-03-31T15:45:00Z</dcterms:created>
  <dcterms:modified xsi:type="dcterms:W3CDTF">2022-04-05T18:00:00Z</dcterms:modified>
</cp:coreProperties>
</file>